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009" w:rsidRPr="00AA3009" w:rsidRDefault="00AA3009" w:rsidP="00AA3009">
      <w:pPr>
        <w:jc w:val="center"/>
        <w:rPr>
          <w:rFonts w:ascii="Times New Roman" w:hAnsi="Times New Roman" w:cs="Times New Roman"/>
          <w:b/>
          <w:sz w:val="24"/>
          <w:lang w:val="fr-FR"/>
        </w:rPr>
      </w:pPr>
      <w:r w:rsidRPr="00AA3009">
        <w:rPr>
          <w:rFonts w:ascii="Times New Roman" w:hAnsi="Times New Roman" w:cs="Times New Roman"/>
          <w:b/>
          <w:sz w:val="24"/>
          <w:lang w:val="fr-FR"/>
        </w:rPr>
        <w:t>Nom de l’université</w:t>
      </w:r>
    </w:p>
    <w:p w:rsidR="00AA3009" w:rsidRDefault="00AA3009" w:rsidP="00AA3009">
      <w:pPr>
        <w:jc w:val="center"/>
        <w:rPr>
          <w:rFonts w:ascii="Times New Roman" w:hAnsi="Times New Roman" w:cs="Times New Roman"/>
          <w:sz w:val="24"/>
          <w:lang w:val="fr-FR"/>
        </w:rPr>
      </w:pPr>
    </w:p>
    <w:p w:rsidR="00AA3009" w:rsidRDefault="00AA3009" w:rsidP="00AA3009">
      <w:pPr>
        <w:jc w:val="center"/>
        <w:rPr>
          <w:rFonts w:ascii="Times New Roman" w:hAnsi="Times New Roman" w:cs="Times New Roman"/>
          <w:sz w:val="24"/>
          <w:lang w:val="fr-FR"/>
        </w:rPr>
      </w:pPr>
    </w:p>
    <w:p w:rsidR="00AA3009" w:rsidRDefault="00AA3009" w:rsidP="00AA3009">
      <w:pPr>
        <w:jc w:val="center"/>
        <w:rPr>
          <w:rFonts w:ascii="Times New Roman" w:hAnsi="Times New Roman" w:cs="Times New Roman"/>
          <w:sz w:val="24"/>
          <w:lang w:val="fr-FR"/>
        </w:rPr>
      </w:pPr>
    </w:p>
    <w:p w:rsidR="00AA3009" w:rsidRDefault="00AA3009" w:rsidP="00AA3009">
      <w:pPr>
        <w:jc w:val="center"/>
        <w:rPr>
          <w:rFonts w:ascii="Times New Roman" w:hAnsi="Times New Roman" w:cs="Times New Roman"/>
          <w:sz w:val="24"/>
          <w:lang w:val="fr-FR"/>
        </w:rPr>
      </w:pPr>
    </w:p>
    <w:p w:rsidR="00AA3009" w:rsidRDefault="00AA3009" w:rsidP="00AA3009">
      <w:pPr>
        <w:jc w:val="center"/>
        <w:rPr>
          <w:rFonts w:ascii="Times New Roman" w:hAnsi="Times New Roman" w:cs="Times New Roman"/>
          <w:sz w:val="24"/>
          <w:lang w:val="fr-FR"/>
        </w:rPr>
      </w:pPr>
    </w:p>
    <w:p w:rsidR="00AA3009" w:rsidRDefault="00AA3009" w:rsidP="00077250">
      <w:pPr>
        <w:rPr>
          <w:rFonts w:ascii="Times New Roman" w:hAnsi="Times New Roman" w:cs="Times New Roman"/>
          <w:sz w:val="24"/>
          <w:lang w:val="fr-FR"/>
        </w:rPr>
      </w:pPr>
    </w:p>
    <w:p w:rsidR="00AA3009" w:rsidRDefault="00AA3009" w:rsidP="00077250">
      <w:pPr>
        <w:rPr>
          <w:rFonts w:ascii="Times New Roman" w:hAnsi="Times New Roman" w:cs="Times New Roman"/>
          <w:sz w:val="24"/>
          <w:lang w:val="fr-FR"/>
        </w:rPr>
      </w:pPr>
    </w:p>
    <w:p w:rsidR="00AA3009" w:rsidRDefault="00AA3009" w:rsidP="00AA3009">
      <w:pPr>
        <w:jc w:val="center"/>
        <w:rPr>
          <w:rFonts w:ascii="Times New Roman" w:hAnsi="Times New Roman" w:cs="Times New Roman"/>
          <w:sz w:val="24"/>
          <w:lang w:val="fr-FR"/>
        </w:rPr>
      </w:pPr>
    </w:p>
    <w:p w:rsidR="00AA3009" w:rsidRPr="00077250" w:rsidRDefault="00AA3009" w:rsidP="00AA3009">
      <w:pPr>
        <w:jc w:val="center"/>
        <w:rPr>
          <w:rFonts w:ascii="Times New Roman" w:hAnsi="Times New Roman" w:cs="Times New Roman"/>
          <w:sz w:val="52"/>
          <w:lang w:val="fr-FR"/>
        </w:rPr>
      </w:pPr>
    </w:p>
    <w:p w:rsidR="00AA3009" w:rsidRPr="00077250" w:rsidRDefault="00AA3009" w:rsidP="00AA3009">
      <w:pPr>
        <w:jc w:val="center"/>
        <w:rPr>
          <w:rFonts w:ascii="Times New Roman" w:hAnsi="Times New Roman" w:cs="Times New Roman"/>
          <w:sz w:val="52"/>
          <w:lang w:val="fr-FR"/>
        </w:rPr>
      </w:pPr>
      <w:r w:rsidRPr="00077250">
        <w:rPr>
          <w:rFonts w:ascii="Times New Roman" w:hAnsi="Times New Roman" w:cs="Times New Roman"/>
          <w:sz w:val="52"/>
          <w:lang w:val="fr-FR"/>
        </w:rPr>
        <w:t>TITRE DU MEMOIRE</w:t>
      </w:r>
    </w:p>
    <w:p w:rsidR="00AA3009" w:rsidRDefault="00AA3009" w:rsidP="00AA3009">
      <w:pPr>
        <w:jc w:val="center"/>
        <w:rPr>
          <w:rFonts w:ascii="Times New Roman" w:hAnsi="Times New Roman" w:cs="Times New Roman"/>
          <w:sz w:val="24"/>
          <w:lang w:val="fr-FR"/>
        </w:rPr>
      </w:pPr>
    </w:p>
    <w:p w:rsidR="00077250" w:rsidRDefault="00077250" w:rsidP="00AA3009">
      <w:pPr>
        <w:jc w:val="center"/>
        <w:rPr>
          <w:rFonts w:ascii="Times New Roman" w:hAnsi="Times New Roman" w:cs="Times New Roman"/>
          <w:sz w:val="24"/>
          <w:lang w:val="fr-FR"/>
        </w:rPr>
      </w:pPr>
    </w:p>
    <w:p w:rsidR="00077250" w:rsidRDefault="00077250" w:rsidP="00AA3009">
      <w:pPr>
        <w:jc w:val="center"/>
        <w:rPr>
          <w:rFonts w:ascii="Times New Roman" w:hAnsi="Times New Roman" w:cs="Times New Roman"/>
          <w:sz w:val="24"/>
          <w:lang w:val="fr-FR"/>
        </w:rPr>
      </w:pPr>
    </w:p>
    <w:p w:rsidR="00AA3009" w:rsidRDefault="00AA3009" w:rsidP="00AA3009">
      <w:pPr>
        <w:jc w:val="center"/>
        <w:rPr>
          <w:rFonts w:ascii="Times New Roman" w:hAnsi="Times New Roman" w:cs="Times New Roman"/>
          <w:sz w:val="24"/>
          <w:lang w:val="fr-FR"/>
        </w:rPr>
      </w:pPr>
    </w:p>
    <w:p w:rsidR="00AA3009" w:rsidRDefault="00AA3009" w:rsidP="00AA3009">
      <w:pPr>
        <w:jc w:val="center"/>
        <w:rPr>
          <w:rFonts w:ascii="Times New Roman" w:hAnsi="Times New Roman" w:cs="Times New Roman"/>
          <w:sz w:val="24"/>
          <w:lang w:val="fr-FR"/>
        </w:rPr>
      </w:pPr>
    </w:p>
    <w:p w:rsidR="00AA3009" w:rsidRDefault="00AA3009" w:rsidP="00AA3009">
      <w:pPr>
        <w:jc w:val="center"/>
        <w:rPr>
          <w:rFonts w:ascii="Times New Roman" w:hAnsi="Times New Roman" w:cs="Times New Roman"/>
          <w:sz w:val="24"/>
          <w:lang w:val="fr-FR"/>
        </w:rPr>
      </w:pPr>
      <w:r>
        <w:rPr>
          <w:rFonts w:ascii="Times New Roman" w:hAnsi="Times New Roman" w:cs="Times New Roman"/>
          <w:sz w:val="24"/>
          <w:lang w:val="fr-FR"/>
        </w:rPr>
        <w:t xml:space="preserve">Mémoire </w:t>
      </w:r>
      <w:r w:rsidR="00077250">
        <w:rPr>
          <w:rFonts w:ascii="Times New Roman" w:hAnsi="Times New Roman" w:cs="Times New Roman"/>
          <w:sz w:val="24"/>
          <w:lang w:val="fr-FR"/>
        </w:rPr>
        <w:t>préparé</w:t>
      </w:r>
      <w:r>
        <w:rPr>
          <w:rFonts w:ascii="Times New Roman" w:hAnsi="Times New Roman" w:cs="Times New Roman"/>
          <w:sz w:val="24"/>
          <w:lang w:val="fr-FR"/>
        </w:rPr>
        <w:t xml:space="preserve"> sous la direction de M. YYYYYY</w:t>
      </w:r>
    </w:p>
    <w:p w:rsidR="00AA3009" w:rsidRDefault="00AA3009" w:rsidP="00AA3009">
      <w:pPr>
        <w:jc w:val="center"/>
        <w:rPr>
          <w:rFonts w:ascii="Times New Roman" w:hAnsi="Times New Roman" w:cs="Times New Roman"/>
          <w:sz w:val="24"/>
          <w:lang w:val="fr-FR"/>
        </w:rPr>
      </w:pPr>
    </w:p>
    <w:p w:rsidR="00AA3009" w:rsidRDefault="00077250" w:rsidP="00AA3009">
      <w:pPr>
        <w:jc w:val="center"/>
        <w:rPr>
          <w:rFonts w:ascii="Times New Roman" w:hAnsi="Times New Roman" w:cs="Times New Roman"/>
          <w:sz w:val="24"/>
          <w:lang w:val="fr-FR"/>
        </w:rPr>
      </w:pPr>
      <w:r>
        <w:rPr>
          <w:rFonts w:ascii="Times New Roman" w:hAnsi="Times New Roman" w:cs="Times New Roman"/>
          <w:sz w:val="24"/>
          <w:lang w:val="fr-FR"/>
        </w:rPr>
        <w:t>Présenté</w:t>
      </w:r>
      <w:r w:rsidR="00AA3009">
        <w:rPr>
          <w:rFonts w:ascii="Times New Roman" w:hAnsi="Times New Roman" w:cs="Times New Roman"/>
          <w:sz w:val="24"/>
          <w:lang w:val="fr-FR"/>
        </w:rPr>
        <w:t xml:space="preserve"> et soutenu par YY YYYYY</w:t>
      </w:r>
    </w:p>
    <w:p w:rsidR="00AA3009" w:rsidRDefault="00AA3009" w:rsidP="00AA3009">
      <w:pPr>
        <w:jc w:val="center"/>
        <w:rPr>
          <w:rFonts w:ascii="Times New Roman" w:hAnsi="Times New Roman" w:cs="Times New Roman"/>
          <w:sz w:val="24"/>
          <w:lang w:val="fr-FR"/>
        </w:rPr>
      </w:pPr>
    </w:p>
    <w:p w:rsidR="00AA3009" w:rsidRDefault="00AA3009" w:rsidP="00AA3009">
      <w:pPr>
        <w:jc w:val="center"/>
        <w:rPr>
          <w:rFonts w:ascii="Times New Roman" w:hAnsi="Times New Roman" w:cs="Times New Roman"/>
          <w:sz w:val="24"/>
          <w:lang w:val="fr-FR"/>
        </w:rPr>
      </w:pPr>
    </w:p>
    <w:p w:rsidR="00AA3009" w:rsidRDefault="00AA3009" w:rsidP="00AA3009">
      <w:pPr>
        <w:jc w:val="center"/>
        <w:rPr>
          <w:rFonts w:ascii="Times New Roman" w:hAnsi="Times New Roman" w:cs="Times New Roman"/>
          <w:sz w:val="24"/>
          <w:lang w:val="fr-FR"/>
        </w:rPr>
      </w:pPr>
    </w:p>
    <w:p w:rsidR="00AA3009" w:rsidRDefault="00AA3009" w:rsidP="00AA3009">
      <w:pPr>
        <w:jc w:val="center"/>
        <w:rPr>
          <w:rFonts w:ascii="Times New Roman" w:hAnsi="Times New Roman" w:cs="Times New Roman"/>
          <w:sz w:val="24"/>
          <w:lang w:val="fr-FR"/>
        </w:rPr>
      </w:pPr>
    </w:p>
    <w:p w:rsidR="00AA3009" w:rsidRDefault="00AA3009" w:rsidP="00AA3009">
      <w:pPr>
        <w:jc w:val="center"/>
        <w:rPr>
          <w:rFonts w:ascii="Times New Roman" w:hAnsi="Times New Roman" w:cs="Times New Roman"/>
          <w:sz w:val="24"/>
          <w:lang w:val="fr-FR"/>
        </w:rPr>
      </w:pPr>
    </w:p>
    <w:p w:rsidR="00AA3009" w:rsidRDefault="00AA3009" w:rsidP="00AA3009">
      <w:pPr>
        <w:jc w:val="center"/>
        <w:rPr>
          <w:rFonts w:ascii="Times New Roman" w:hAnsi="Times New Roman" w:cs="Times New Roman"/>
          <w:sz w:val="24"/>
          <w:lang w:val="fr-FR"/>
        </w:rPr>
      </w:pPr>
    </w:p>
    <w:p w:rsidR="00AA3009" w:rsidRDefault="00AA3009" w:rsidP="00AA3009">
      <w:pPr>
        <w:jc w:val="center"/>
        <w:rPr>
          <w:rFonts w:ascii="Times New Roman" w:hAnsi="Times New Roman" w:cs="Times New Roman"/>
          <w:sz w:val="24"/>
          <w:lang w:val="fr-FR"/>
        </w:rPr>
      </w:pPr>
      <w:r>
        <w:rPr>
          <w:rFonts w:ascii="Times New Roman" w:hAnsi="Times New Roman" w:cs="Times New Roman"/>
          <w:sz w:val="24"/>
          <w:lang w:val="fr-FR"/>
        </w:rPr>
        <w:t>Année universitaire 2017/2018</w:t>
      </w:r>
      <w:r>
        <w:rPr>
          <w:rFonts w:ascii="Times New Roman" w:hAnsi="Times New Roman" w:cs="Times New Roman"/>
          <w:sz w:val="24"/>
          <w:lang w:val="fr-FR"/>
        </w:rPr>
        <w:br w:type="page"/>
      </w:r>
    </w:p>
    <w:p w:rsidR="00077250" w:rsidRPr="00FA22EE" w:rsidRDefault="00077250" w:rsidP="00FA22EE">
      <w:pPr>
        <w:pStyle w:val="Heading1"/>
      </w:pPr>
      <w:bookmarkStart w:id="0" w:name="_Toc511648905"/>
      <w:r w:rsidRPr="00FA22EE">
        <w:lastRenderedPageBreak/>
        <w:t>SOMMAIRE</w:t>
      </w:r>
      <w:bookmarkEnd w:id="0"/>
    </w:p>
    <w:sdt>
      <w:sdtPr>
        <w:id w:val="-956480471"/>
        <w:docPartObj>
          <w:docPartGallery w:val="Table of Contents"/>
          <w:docPartUnique/>
        </w:docPartObj>
      </w:sdtPr>
      <w:sdtEndPr>
        <w:rPr>
          <w:rFonts w:asciiTheme="minorHAnsi" w:hAnsiTheme="minorHAnsi" w:cstheme="minorBidi"/>
          <w:bCs/>
          <w:noProof/>
          <w:sz w:val="22"/>
          <w:lang w:val="en-US"/>
        </w:rPr>
      </w:sdtEndPr>
      <w:sdtContent>
        <w:p w:rsidR="00FA22EE" w:rsidRDefault="00FA22EE">
          <w:pPr>
            <w:pStyle w:val="TOCHeading"/>
          </w:pPr>
        </w:p>
        <w:p w:rsidR="00FA22EE" w:rsidRDefault="00FA22EE">
          <w:pPr>
            <w:pStyle w:val="TOC1"/>
            <w:tabs>
              <w:tab w:val="right" w:leader="dot" w:pos="9111"/>
            </w:tabs>
            <w:rPr>
              <w:noProof/>
            </w:rPr>
          </w:pPr>
          <w:r>
            <w:fldChar w:fldCharType="begin"/>
          </w:r>
          <w:r>
            <w:instrText xml:space="preserve"> TOC \o "1-3" \h \z \u </w:instrText>
          </w:r>
          <w:r>
            <w:fldChar w:fldCharType="separate"/>
          </w:r>
          <w:hyperlink w:anchor="_Toc511648905" w:history="1">
            <w:r w:rsidRPr="00BA0A73">
              <w:rPr>
                <w:rStyle w:val="Hyperlink"/>
                <w:noProof/>
              </w:rPr>
              <w:t>SOMMAIRE</w:t>
            </w:r>
            <w:r>
              <w:rPr>
                <w:noProof/>
                <w:webHidden/>
              </w:rPr>
              <w:tab/>
            </w:r>
            <w:r>
              <w:rPr>
                <w:noProof/>
                <w:webHidden/>
              </w:rPr>
              <w:fldChar w:fldCharType="begin"/>
            </w:r>
            <w:r>
              <w:rPr>
                <w:noProof/>
                <w:webHidden/>
              </w:rPr>
              <w:instrText xml:space="preserve"> PAGEREF _Toc511648905 \h </w:instrText>
            </w:r>
            <w:r>
              <w:rPr>
                <w:noProof/>
                <w:webHidden/>
              </w:rPr>
            </w:r>
            <w:r>
              <w:rPr>
                <w:noProof/>
                <w:webHidden/>
              </w:rPr>
              <w:fldChar w:fldCharType="separate"/>
            </w:r>
            <w:r>
              <w:rPr>
                <w:noProof/>
                <w:webHidden/>
              </w:rPr>
              <w:t>2</w:t>
            </w:r>
            <w:r>
              <w:rPr>
                <w:noProof/>
                <w:webHidden/>
              </w:rPr>
              <w:fldChar w:fldCharType="end"/>
            </w:r>
          </w:hyperlink>
        </w:p>
        <w:p w:rsidR="00FA22EE" w:rsidRDefault="00FA22EE">
          <w:pPr>
            <w:pStyle w:val="TOC1"/>
            <w:tabs>
              <w:tab w:val="right" w:leader="dot" w:pos="9111"/>
            </w:tabs>
            <w:rPr>
              <w:noProof/>
            </w:rPr>
          </w:pPr>
          <w:hyperlink w:anchor="_Toc511648906" w:history="1">
            <w:r w:rsidRPr="00BA0A73">
              <w:rPr>
                <w:rStyle w:val="Hyperlink"/>
                <w:noProof/>
              </w:rPr>
              <w:t>INTRODUCTION</w:t>
            </w:r>
            <w:r>
              <w:rPr>
                <w:noProof/>
                <w:webHidden/>
              </w:rPr>
              <w:tab/>
            </w:r>
            <w:r>
              <w:rPr>
                <w:noProof/>
                <w:webHidden/>
              </w:rPr>
              <w:fldChar w:fldCharType="begin"/>
            </w:r>
            <w:r>
              <w:rPr>
                <w:noProof/>
                <w:webHidden/>
              </w:rPr>
              <w:instrText xml:space="preserve"> PAGEREF _Toc511648906 \h </w:instrText>
            </w:r>
            <w:r>
              <w:rPr>
                <w:noProof/>
                <w:webHidden/>
              </w:rPr>
            </w:r>
            <w:r>
              <w:rPr>
                <w:noProof/>
                <w:webHidden/>
              </w:rPr>
              <w:fldChar w:fldCharType="separate"/>
            </w:r>
            <w:r>
              <w:rPr>
                <w:noProof/>
                <w:webHidden/>
              </w:rPr>
              <w:t>3</w:t>
            </w:r>
            <w:r>
              <w:rPr>
                <w:noProof/>
                <w:webHidden/>
              </w:rPr>
              <w:fldChar w:fldCharType="end"/>
            </w:r>
          </w:hyperlink>
        </w:p>
        <w:p w:rsidR="00FA22EE" w:rsidRDefault="00FA22EE">
          <w:r>
            <w:rPr>
              <w:b/>
              <w:bCs/>
              <w:noProof/>
            </w:rPr>
            <w:fldChar w:fldCharType="end"/>
          </w:r>
        </w:p>
      </w:sdtContent>
    </w:sdt>
    <w:p w:rsidR="00077250" w:rsidRPr="00FA22EE" w:rsidRDefault="00077250">
      <w:pPr>
        <w:rPr>
          <w:rFonts w:ascii="Times New Roman" w:hAnsi="Times New Roman" w:cs="Times New Roman"/>
          <w:b/>
          <w:sz w:val="24"/>
        </w:rPr>
      </w:pPr>
    </w:p>
    <w:p w:rsidR="00077250" w:rsidRPr="00FA22EE" w:rsidRDefault="00077250">
      <w:pPr>
        <w:rPr>
          <w:rFonts w:ascii="Times New Roman" w:hAnsi="Times New Roman" w:cs="Times New Roman"/>
          <w:b/>
          <w:sz w:val="24"/>
        </w:rPr>
      </w:pPr>
      <w:r w:rsidRPr="00FA22EE">
        <w:rPr>
          <w:rFonts w:ascii="Times New Roman" w:hAnsi="Times New Roman" w:cs="Times New Roman"/>
          <w:b/>
          <w:sz w:val="24"/>
        </w:rPr>
        <w:br w:type="page"/>
      </w:r>
    </w:p>
    <w:p w:rsidR="00077250" w:rsidRPr="00077250" w:rsidRDefault="00077250" w:rsidP="00FA22EE">
      <w:pPr>
        <w:pStyle w:val="Heading1"/>
      </w:pPr>
      <w:bookmarkStart w:id="1" w:name="_Toc511648906"/>
      <w:r w:rsidRPr="00077250">
        <w:lastRenderedPageBreak/>
        <w:t>INTRODUCTION</w:t>
      </w:r>
      <w:bookmarkEnd w:id="1"/>
    </w:p>
    <w:p w:rsidR="00AA3009" w:rsidRPr="00AA3009" w:rsidRDefault="00AA3009" w:rsidP="00077250">
      <w:pPr>
        <w:spacing w:line="360" w:lineRule="auto"/>
        <w:ind w:firstLine="720"/>
        <w:jc w:val="both"/>
        <w:rPr>
          <w:rFonts w:ascii="Times New Roman" w:hAnsi="Times New Roman" w:cs="Times New Roman"/>
          <w:sz w:val="24"/>
          <w:lang w:val="fr-FR"/>
        </w:rPr>
      </w:pPr>
      <w:r w:rsidRPr="00AA3009">
        <w:rPr>
          <w:rFonts w:ascii="Times New Roman" w:hAnsi="Times New Roman" w:cs="Times New Roman"/>
          <w:sz w:val="24"/>
          <w:lang w:val="fr-FR"/>
        </w:rPr>
        <w:t>Le taux de chômage en France a atteint des records avant une légère baisse courant 2016, s'établissant à 3,73 millions de personnes sans aucune activité inscrites à Pôle emploi en avril 2017. Pendant le quinquennat de François Hollande, on a vu affluer 549 200 chômeurs supplémentaires alors que la promesse électorale était "d'inverser la courbe". Emmanuel Macron table d'ici 2022 sur une réduction à 7</w:t>
      </w:r>
      <w:r>
        <w:rPr>
          <w:rFonts w:ascii="Times New Roman" w:hAnsi="Times New Roman" w:cs="Times New Roman"/>
          <w:sz w:val="24"/>
          <w:lang w:val="fr-FR"/>
        </w:rPr>
        <w:t>%.</w:t>
      </w:r>
    </w:p>
    <w:p w:rsidR="00AA3009" w:rsidRPr="00AA3009" w:rsidRDefault="00AA3009" w:rsidP="00AA3009">
      <w:pPr>
        <w:spacing w:line="360" w:lineRule="auto"/>
        <w:jc w:val="both"/>
        <w:rPr>
          <w:rFonts w:ascii="Times New Roman" w:hAnsi="Times New Roman" w:cs="Times New Roman"/>
          <w:sz w:val="24"/>
          <w:lang w:val="fr-FR"/>
        </w:rPr>
      </w:pPr>
      <w:r w:rsidRPr="00AA3009">
        <w:rPr>
          <w:rFonts w:ascii="Times New Roman" w:hAnsi="Times New Roman" w:cs="Times New Roman"/>
          <w:sz w:val="24"/>
          <w:lang w:val="fr-FR"/>
        </w:rPr>
        <w:t>L’Allemagne a instauré de nouvelles pratiques afin de réduire son taux de chômage et d'augmenter son taux de croissance. Il est ainsi pertinent de s’intéresser aux pratiques de réduction du chômage en Allemagne et en France dans une étude comparative</w:t>
      </w:r>
      <w:r>
        <w:rPr>
          <w:rFonts w:ascii="Times New Roman" w:hAnsi="Times New Roman" w:cs="Times New Roman"/>
          <w:sz w:val="24"/>
          <w:lang w:val="fr-FR"/>
        </w:rPr>
        <w:t>.</w:t>
      </w:r>
    </w:p>
    <w:p w:rsidR="00AA3009" w:rsidRPr="00AA3009" w:rsidRDefault="00AA3009" w:rsidP="00AA3009">
      <w:pPr>
        <w:spacing w:line="360" w:lineRule="auto"/>
        <w:jc w:val="both"/>
        <w:rPr>
          <w:rFonts w:ascii="Times New Roman" w:hAnsi="Times New Roman" w:cs="Times New Roman"/>
          <w:sz w:val="24"/>
          <w:lang w:val="fr-FR"/>
        </w:rPr>
      </w:pPr>
      <w:r w:rsidRPr="00AA3009">
        <w:rPr>
          <w:rFonts w:ascii="Times New Roman" w:hAnsi="Times New Roman" w:cs="Times New Roman"/>
          <w:sz w:val="24"/>
          <w:lang w:val="fr-FR"/>
        </w:rPr>
        <w:t>La relation entre le taux de chômage et la croissance est un thème traité en Master 1 à Sciences Po Toulouse. L'intervention de M.DUPONT en mai 2017 lors d'un conférence sur le chômage et la croissance en Allemagne, a soulevé des questionnements qui m'ont interpellé et ont piqué mon intérêt face à la conjoncture actuelle en France sur ces thèmes.</w:t>
      </w:r>
      <w:r w:rsidRPr="00AA3009">
        <w:rPr>
          <w:rFonts w:ascii="Times New Roman" w:hAnsi="Times New Roman" w:cs="Times New Roman"/>
          <w:sz w:val="24"/>
          <w:lang w:val="fr-FR"/>
        </w:rPr>
        <w:t xml:space="preserve"> </w:t>
      </w:r>
    </w:p>
    <w:p w:rsidR="00AA3009" w:rsidRPr="00AA3009" w:rsidRDefault="00AA3009" w:rsidP="00AA3009">
      <w:pPr>
        <w:spacing w:line="360" w:lineRule="auto"/>
        <w:jc w:val="both"/>
        <w:rPr>
          <w:rFonts w:ascii="Times New Roman" w:hAnsi="Times New Roman" w:cs="Times New Roman"/>
          <w:sz w:val="24"/>
          <w:lang w:val="fr-FR"/>
        </w:rPr>
      </w:pPr>
      <w:r w:rsidRPr="00AA3009">
        <w:rPr>
          <w:rFonts w:ascii="Times New Roman" w:hAnsi="Times New Roman" w:cs="Times New Roman"/>
          <w:sz w:val="24"/>
          <w:lang w:val="fr-FR"/>
        </w:rPr>
        <w:t xml:space="preserve">L'Allemagne a un taux de chômage inférieur à la France et un taux de croissance supérieur. Cette différence s'explique principalement par le fait que beaucoup de femmes allemandes décident de devenir des femmes au foyer lorsqu'elles ont des enfants, que beaucoup de personnes en recherche d'emploi acceptent des emplois à temps partiel ou que le </w:t>
      </w:r>
      <w:r w:rsidRPr="00AA3009">
        <w:rPr>
          <w:rFonts w:ascii="Times New Roman" w:hAnsi="Times New Roman" w:cs="Times New Roman"/>
          <w:sz w:val="24"/>
          <w:lang w:val="fr-FR"/>
        </w:rPr>
        <w:t>télétravail</w:t>
      </w:r>
      <w:r w:rsidRPr="00AA3009">
        <w:rPr>
          <w:rFonts w:ascii="Times New Roman" w:hAnsi="Times New Roman" w:cs="Times New Roman"/>
          <w:sz w:val="24"/>
          <w:lang w:val="fr-FR"/>
        </w:rPr>
        <w:t xml:space="preserve"> et </w:t>
      </w:r>
      <w:r w:rsidRPr="00AA3009">
        <w:rPr>
          <w:rFonts w:ascii="Times New Roman" w:hAnsi="Times New Roman" w:cs="Times New Roman"/>
          <w:i/>
          <w:sz w:val="24"/>
          <w:lang w:val="fr-FR"/>
        </w:rPr>
        <w:t>home-</w:t>
      </w:r>
      <w:proofErr w:type="spellStart"/>
      <w:r w:rsidRPr="00AA3009">
        <w:rPr>
          <w:rFonts w:ascii="Times New Roman" w:hAnsi="Times New Roman" w:cs="Times New Roman"/>
          <w:i/>
          <w:sz w:val="24"/>
          <w:lang w:val="fr-FR"/>
        </w:rPr>
        <w:t>working</w:t>
      </w:r>
      <w:proofErr w:type="spellEnd"/>
      <w:r w:rsidRPr="00AA3009">
        <w:rPr>
          <w:rFonts w:ascii="Times New Roman" w:hAnsi="Times New Roman" w:cs="Times New Roman"/>
          <w:i/>
          <w:sz w:val="24"/>
          <w:lang w:val="fr-FR"/>
        </w:rPr>
        <w:t xml:space="preserve"> </w:t>
      </w:r>
      <w:r w:rsidRPr="00AA3009">
        <w:rPr>
          <w:rFonts w:ascii="Times New Roman" w:hAnsi="Times New Roman" w:cs="Times New Roman"/>
          <w:sz w:val="24"/>
          <w:lang w:val="fr-FR"/>
        </w:rPr>
        <w:t>se développent.</w:t>
      </w:r>
    </w:p>
    <w:p w:rsidR="00AA3009" w:rsidRPr="00AA3009" w:rsidRDefault="00AA3009" w:rsidP="00AA3009">
      <w:pPr>
        <w:spacing w:line="360" w:lineRule="auto"/>
        <w:jc w:val="both"/>
        <w:rPr>
          <w:rFonts w:ascii="Times New Roman" w:hAnsi="Times New Roman" w:cs="Times New Roman"/>
          <w:sz w:val="24"/>
          <w:lang w:val="fr-FR"/>
        </w:rPr>
      </w:pPr>
      <w:r w:rsidRPr="00AA3009">
        <w:rPr>
          <w:rFonts w:ascii="Times New Roman" w:hAnsi="Times New Roman" w:cs="Times New Roman"/>
          <w:sz w:val="24"/>
          <w:lang w:val="fr-FR"/>
        </w:rPr>
        <w:t>Selon le BIT, est chômeur toute personne (de 15 ans ou plus) qui remplit les critères suivants : « être sans travail », « être disponible pour travailler » et « rechercher activement un emploi, ou en avoir trouvé un qui commence ultérieurement ».</w:t>
      </w:r>
    </w:p>
    <w:p w:rsidR="00AA3009" w:rsidRPr="00AA3009" w:rsidRDefault="00AA3009" w:rsidP="00AA3009">
      <w:pPr>
        <w:spacing w:line="360" w:lineRule="auto"/>
        <w:jc w:val="both"/>
        <w:rPr>
          <w:rFonts w:ascii="Times New Roman" w:hAnsi="Times New Roman" w:cs="Times New Roman"/>
          <w:sz w:val="24"/>
          <w:lang w:val="fr-FR"/>
        </w:rPr>
      </w:pPr>
      <w:r w:rsidRPr="00AA3009">
        <w:rPr>
          <w:rFonts w:ascii="Times New Roman" w:hAnsi="Times New Roman" w:cs="Times New Roman"/>
          <w:sz w:val="24"/>
          <w:lang w:val="fr-FR"/>
        </w:rPr>
        <w:t>Le chômage pour l’INSEE est plus souple que celle du BIT et plus précise, distinguant 8 différentes catégories de chômeur. Elle reprend les critères précédemment énoncés en les atténuant. Aussi la catégorie 1 dispose de quatre critères :</w:t>
      </w:r>
    </w:p>
    <w:p w:rsidR="00AA3009" w:rsidRDefault="00AA3009" w:rsidP="00AA3009">
      <w:pPr>
        <w:pStyle w:val="ListParagraph"/>
        <w:numPr>
          <w:ilvl w:val="0"/>
          <w:numId w:val="1"/>
        </w:numPr>
        <w:spacing w:line="360" w:lineRule="auto"/>
        <w:jc w:val="both"/>
        <w:rPr>
          <w:rFonts w:ascii="Times New Roman" w:hAnsi="Times New Roman" w:cs="Times New Roman"/>
          <w:sz w:val="24"/>
          <w:lang w:val="fr-FR"/>
        </w:rPr>
      </w:pPr>
      <w:r w:rsidRPr="00AA3009">
        <w:rPr>
          <w:rFonts w:ascii="Times New Roman" w:hAnsi="Times New Roman" w:cs="Times New Roman"/>
          <w:sz w:val="24"/>
          <w:lang w:val="fr-FR"/>
        </w:rPr>
        <w:t>Le chômeur ne pas avoir d’emploi ou disposer d’une activité réduite, de moins de 78 heures pour le mois</w:t>
      </w:r>
      <w:r>
        <w:rPr>
          <w:rFonts w:ascii="Times New Roman" w:hAnsi="Times New Roman" w:cs="Times New Roman"/>
          <w:sz w:val="24"/>
          <w:lang w:val="fr-FR"/>
        </w:rPr>
        <w:t>.</w:t>
      </w:r>
    </w:p>
    <w:p w:rsidR="00AA3009" w:rsidRDefault="00AA3009" w:rsidP="00AA3009">
      <w:pPr>
        <w:pStyle w:val="ListParagraph"/>
        <w:numPr>
          <w:ilvl w:val="0"/>
          <w:numId w:val="1"/>
        </w:numPr>
        <w:spacing w:line="360" w:lineRule="auto"/>
        <w:jc w:val="both"/>
        <w:rPr>
          <w:rFonts w:ascii="Times New Roman" w:hAnsi="Times New Roman" w:cs="Times New Roman"/>
          <w:sz w:val="24"/>
          <w:lang w:val="fr-FR"/>
        </w:rPr>
      </w:pPr>
      <w:r w:rsidRPr="00AA3009">
        <w:rPr>
          <w:rFonts w:ascii="Times New Roman" w:hAnsi="Times New Roman" w:cs="Times New Roman"/>
          <w:sz w:val="24"/>
          <w:lang w:val="fr-FR"/>
        </w:rPr>
        <w:t>Le chômeur doit être disponible immédiatement</w:t>
      </w:r>
      <w:r>
        <w:rPr>
          <w:rFonts w:ascii="Times New Roman" w:hAnsi="Times New Roman" w:cs="Times New Roman"/>
          <w:sz w:val="24"/>
          <w:lang w:val="fr-FR"/>
        </w:rPr>
        <w:t>.</w:t>
      </w:r>
    </w:p>
    <w:p w:rsidR="00AA3009" w:rsidRDefault="00AA3009" w:rsidP="00AA3009">
      <w:pPr>
        <w:pStyle w:val="ListParagraph"/>
        <w:numPr>
          <w:ilvl w:val="0"/>
          <w:numId w:val="1"/>
        </w:numPr>
        <w:spacing w:line="360" w:lineRule="auto"/>
        <w:jc w:val="both"/>
        <w:rPr>
          <w:rFonts w:ascii="Times New Roman" w:hAnsi="Times New Roman" w:cs="Times New Roman"/>
          <w:sz w:val="24"/>
          <w:lang w:val="fr-FR"/>
        </w:rPr>
      </w:pPr>
      <w:r w:rsidRPr="00AA3009">
        <w:rPr>
          <w:rFonts w:ascii="Times New Roman" w:hAnsi="Times New Roman" w:cs="Times New Roman"/>
          <w:sz w:val="24"/>
          <w:lang w:val="fr-FR"/>
        </w:rPr>
        <w:t>Le chômeur doit rechercher un emploi à plein-temps, puisqu’il peut exercer une activité réduite</w:t>
      </w:r>
      <w:r>
        <w:rPr>
          <w:rFonts w:ascii="Times New Roman" w:hAnsi="Times New Roman" w:cs="Times New Roman"/>
          <w:sz w:val="24"/>
          <w:lang w:val="fr-FR"/>
        </w:rPr>
        <w:t>.</w:t>
      </w:r>
    </w:p>
    <w:p w:rsidR="00AA3009" w:rsidRPr="00AA3009" w:rsidRDefault="00AA3009" w:rsidP="00AA3009">
      <w:pPr>
        <w:pStyle w:val="ListParagraph"/>
        <w:numPr>
          <w:ilvl w:val="0"/>
          <w:numId w:val="1"/>
        </w:numPr>
        <w:spacing w:line="360" w:lineRule="auto"/>
        <w:jc w:val="both"/>
        <w:rPr>
          <w:rFonts w:ascii="Times New Roman" w:hAnsi="Times New Roman" w:cs="Times New Roman"/>
          <w:sz w:val="24"/>
          <w:lang w:val="fr-FR"/>
        </w:rPr>
      </w:pPr>
      <w:r w:rsidRPr="00AA3009">
        <w:rPr>
          <w:rFonts w:ascii="Times New Roman" w:hAnsi="Times New Roman" w:cs="Times New Roman"/>
          <w:sz w:val="24"/>
          <w:lang w:val="fr-FR"/>
        </w:rPr>
        <w:lastRenderedPageBreak/>
        <w:t>Le chômeur doit être inscrit à Pôle Emploi. Il s’agit donc de la seule démarche active que recense l’INSEE contrairement au BIT.</w:t>
      </w:r>
    </w:p>
    <w:p w:rsidR="00AA3009" w:rsidRPr="00AA3009" w:rsidRDefault="00AA3009" w:rsidP="00AA3009">
      <w:pPr>
        <w:spacing w:line="360" w:lineRule="auto"/>
        <w:jc w:val="both"/>
        <w:rPr>
          <w:rFonts w:ascii="Times New Roman" w:hAnsi="Times New Roman" w:cs="Times New Roman"/>
          <w:sz w:val="24"/>
          <w:lang w:val="fr-FR"/>
        </w:rPr>
      </w:pPr>
      <w:r w:rsidRPr="00AA3009">
        <w:rPr>
          <w:rFonts w:ascii="Times New Roman" w:hAnsi="Times New Roman" w:cs="Times New Roman"/>
          <w:sz w:val="24"/>
          <w:lang w:val="fr-FR"/>
        </w:rPr>
        <w:t>L’INSEE comptabilise des chômeurs de plusieurs catégories, qui répondent seulement à un ou plusieurs éléments, du chômeur à temps partiel (catégorie 2) à une personne qui a exercé une activité de plus de 78 heures.</w:t>
      </w:r>
    </w:p>
    <w:p w:rsidR="00AA3009" w:rsidRPr="00AA3009" w:rsidRDefault="00AA3009" w:rsidP="00AA3009">
      <w:pPr>
        <w:spacing w:line="360" w:lineRule="auto"/>
        <w:jc w:val="both"/>
        <w:rPr>
          <w:rFonts w:ascii="Times New Roman" w:hAnsi="Times New Roman" w:cs="Times New Roman"/>
          <w:sz w:val="24"/>
          <w:lang w:val="fr-FR"/>
        </w:rPr>
      </w:pPr>
      <w:r w:rsidRPr="00AA3009">
        <w:rPr>
          <w:rFonts w:ascii="Times New Roman" w:hAnsi="Times New Roman" w:cs="Times New Roman"/>
          <w:sz w:val="24"/>
          <w:lang w:val="fr-FR"/>
        </w:rPr>
        <w:t>Pour être chômeur selon le système statistique européen Eurostat, il faut avoir été sans travail durant la semaine de référence (soit moins d’une heure hebdomadaire d’activité) et avoir fait des démarches spécifiques en vue de retrouver un emploi, sans forcément s’être déclaré comme chômeur auprès de l’administration.</w:t>
      </w:r>
    </w:p>
    <w:p w:rsidR="00AA3009" w:rsidRPr="00AA3009" w:rsidRDefault="00AA3009" w:rsidP="00AA3009">
      <w:pPr>
        <w:spacing w:line="360" w:lineRule="auto"/>
        <w:jc w:val="both"/>
        <w:rPr>
          <w:rFonts w:ascii="Times New Roman" w:hAnsi="Times New Roman" w:cs="Times New Roman"/>
          <w:sz w:val="24"/>
          <w:lang w:val="fr-FR"/>
        </w:rPr>
      </w:pPr>
      <w:r w:rsidRPr="00AA3009">
        <w:rPr>
          <w:rFonts w:ascii="Times New Roman" w:hAnsi="Times New Roman" w:cs="Times New Roman"/>
          <w:sz w:val="24"/>
          <w:lang w:val="fr-FR"/>
        </w:rPr>
        <w:t xml:space="preserve">Enfin, aux États-Unis, le </w:t>
      </w:r>
      <w:r w:rsidRPr="00AA3009">
        <w:rPr>
          <w:rFonts w:ascii="Times New Roman" w:hAnsi="Times New Roman" w:cs="Times New Roman"/>
          <w:i/>
          <w:sz w:val="24"/>
          <w:lang w:val="fr-FR"/>
        </w:rPr>
        <w:t xml:space="preserve">Bureau of Labor </w:t>
      </w:r>
      <w:proofErr w:type="spellStart"/>
      <w:r w:rsidRPr="00AA3009">
        <w:rPr>
          <w:rFonts w:ascii="Times New Roman" w:hAnsi="Times New Roman" w:cs="Times New Roman"/>
          <w:i/>
          <w:sz w:val="24"/>
          <w:lang w:val="fr-FR"/>
        </w:rPr>
        <w:t>Statistics</w:t>
      </w:r>
      <w:proofErr w:type="spellEnd"/>
      <w:r w:rsidRPr="00AA3009">
        <w:rPr>
          <w:rFonts w:ascii="Times New Roman" w:hAnsi="Times New Roman" w:cs="Times New Roman"/>
          <w:sz w:val="24"/>
          <w:lang w:val="fr-FR"/>
        </w:rPr>
        <w:t xml:space="preserve"> compte comme chômeurs les personnes n’ayant pas d’emploi, en ayant cherché un activement durant les 4 semaines passées, et disponibles pour travailler.</w:t>
      </w:r>
    </w:p>
    <w:p w:rsidR="00AA3009" w:rsidRPr="00AA3009" w:rsidRDefault="00AA3009" w:rsidP="00AA3009">
      <w:pPr>
        <w:spacing w:line="360" w:lineRule="auto"/>
        <w:jc w:val="both"/>
        <w:rPr>
          <w:rFonts w:ascii="Times New Roman" w:hAnsi="Times New Roman" w:cs="Times New Roman"/>
          <w:sz w:val="24"/>
          <w:lang w:val="fr-FR"/>
        </w:rPr>
      </w:pPr>
      <w:r w:rsidRPr="00AA3009">
        <w:rPr>
          <w:rFonts w:ascii="Times New Roman" w:hAnsi="Times New Roman" w:cs="Times New Roman"/>
          <w:sz w:val="24"/>
          <w:lang w:val="fr-FR"/>
        </w:rPr>
        <w:t xml:space="preserve">Nous utiliserons la définition de l'Eurostat pour la présente étude étant donné que nous mettrons en relation deux pays européens, la France et l'Allemagne. Les définitions du BIT et de l'INSEE sont très </w:t>
      </w:r>
      <w:r w:rsidR="00FA22EE" w:rsidRPr="00AA3009">
        <w:rPr>
          <w:rFonts w:ascii="Times New Roman" w:hAnsi="Times New Roman" w:cs="Times New Roman"/>
          <w:sz w:val="24"/>
          <w:lang w:val="fr-FR"/>
        </w:rPr>
        <w:t>francocentrés</w:t>
      </w:r>
      <w:r w:rsidRPr="00AA3009">
        <w:rPr>
          <w:rFonts w:ascii="Times New Roman" w:hAnsi="Times New Roman" w:cs="Times New Roman"/>
          <w:sz w:val="24"/>
          <w:lang w:val="fr-FR"/>
        </w:rPr>
        <w:t xml:space="preserve"> et celle du </w:t>
      </w:r>
      <w:r w:rsidRPr="00AA3009">
        <w:rPr>
          <w:rFonts w:ascii="Times New Roman" w:hAnsi="Times New Roman" w:cs="Times New Roman"/>
          <w:i/>
          <w:sz w:val="24"/>
          <w:lang w:val="fr-FR"/>
        </w:rPr>
        <w:t xml:space="preserve">Bureau of Labor </w:t>
      </w:r>
      <w:proofErr w:type="spellStart"/>
      <w:r w:rsidRPr="00AA3009">
        <w:rPr>
          <w:rFonts w:ascii="Times New Roman" w:hAnsi="Times New Roman" w:cs="Times New Roman"/>
          <w:i/>
          <w:sz w:val="24"/>
          <w:lang w:val="fr-FR"/>
        </w:rPr>
        <w:t>Statistics</w:t>
      </w:r>
      <w:proofErr w:type="spellEnd"/>
      <w:r w:rsidRPr="00AA3009">
        <w:rPr>
          <w:rFonts w:ascii="Times New Roman" w:hAnsi="Times New Roman" w:cs="Times New Roman"/>
          <w:sz w:val="24"/>
          <w:lang w:val="fr-FR"/>
        </w:rPr>
        <w:t xml:space="preserve"> ne s'appliquerait pas en Europe.</w:t>
      </w:r>
    </w:p>
    <w:p w:rsidR="00AA3009" w:rsidRPr="00AA3009" w:rsidRDefault="00AA3009" w:rsidP="00AA3009">
      <w:pPr>
        <w:spacing w:line="360" w:lineRule="auto"/>
        <w:jc w:val="both"/>
        <w:rPr>
          <w:rFonts w:ascii="Times New Roman" w:hAnsi="Times New Roman" w:cs="Times New Roman"/>
          <w:sz w:val="24"/>
          <w:lang w:val="fr-FR"/>
        </w:rPr>
      </w:pPr>
      <w:r w:rsidRPr="00AA3009">
        <w:rPr>
          <w:rFonts w:ascii="Times New Roman" w:hAnsi="Times New Roman" w:cs="Times New Roman"/>
          <w:sz w:val="24"/>
          <w:lang w:val="fr-FR"/>
        </w:rPr>
        <w:t>La France doit implanter de nouvelles stratégies pour lutter contre le chômage et augmenter sa croissance sous le quinquennat d'Emmanuel Macron. </w:t>
      </w:r>
    </w:p>
    <w:p w:rsidR="00AA3009" w:rsidRPr="00AA3009" w:rsidRDefault="00AA3009" w:rsidP="00AA3009">
      <w:pPr>
        <w:spacing w:line="360" w:lineRule="auto"/>
        <w:jc w:val="both"/>
        <w:rPr>
          <w:rFonts w:ascii="Times New Roman" w:hAnsi="Times New Roman" w:cs="Times New Roman"/>
          <w:sz w:val="24"/>
          <w:lang w:val="fr-FR"/>
        </w:rPr>
      </w:pPr>
      <w:r w:rsidRPr="00AA3009">
        <w:rPr>
          <w:rFonts w:ascii="Times New Roman" w:hAnsi="Times New Roman" w:cs="Times New Roman"/>
          <w:sz w:val="24"/>
          <w:lang w:val="fr-FR"/>
        </w:rPr>
        <w:t>Afin de traiter le sujet et de répondre aux questionnements émis, un plan de recherche a été établi. Il consiste tout d'abord en trois questionnaires postés en ligne à intervalles régulières sur quatre mois. Nous avons également mené des entretiens semi-directifs avec des économistes français et allemands. La recherche empirique a été complétée par de nombreuses lectures sur le sujet</w:t>
      </w:r>
      <w:r>
        <w:rPr>
          <w:rFonts w:ascii="Times New Roman" w:hAnsi="Times New Roman" w:cs="Times New Roman"/>
          <w:sz w:val="24"/>
          <w:lang w:val="fr-FR"/>
        </w:rPr>
        <w:t>.</w:t>
      </w:r>
    </w:p>
    <w:p w:rsidR="00AA3009" w:rsidRPr="00AA3009" w:rsidRDefault="00AA3009" w:rsidP="00AA3009">
      <w:pPr>
        <w:spacing w:line="360" w:lineRule="auto"/>
        <w:jc w:val="both"/>
        <w:rPr>
          <w:rFonts w:ascii="Times New Roman" w:hAnsi="Times New Roman" w:cs="Times New Roman"/>
          <w:sz w:val="24"/>
          <w:lang w:val="fr-FR"/>
        </w:rPr>
      </w:pPr>
      <w:r w:rsidRPr="00AA3009">
        <w:rPr>
          <w:rFonts w:ascii="Times New Roman" w:hAnsi="Times New Roman" w:cs="Times New Roman"/>
          <w:sz w:val="24"/>
          <w:lang w:val="fr-FR"/>
        </w:rPr>
        <w:t xml:space="preserve">Nous voudrions comprendre en quoi l'Allemagne traite la problématique du chômage différemment de la France, si ces stratégies sont efficaces en terme de croissance et si ces pratiques sont applicables en France. </w:t>
      </w:r>
    </w:p>
    <w:p w:rsidR="00FA22EE" w:rsidRDefault="00AA3009" w:rsidP="00AA3009">
      <w:pPr>
        <w:spacing w:line="360" w:lineRule="auto"/>
        <w:jc w:val="both"/>
        <w:rPr>
          <w:rFonts w:ascii="Times New Roman" w:hAnsi="Times New Roman" w:cs="Times New Roman"/>
          <w:sz w:val="24"/>
          <w:lang w:val="fr-FR"/>
        </w:rPr>
      </w:pPr>
      <w:r w:rsidRPr="00AA3009">
        <w:rPr>
          <w:rFonts w:ascii="Times New Roman" w:hAnsi="Times New Roman" w:cs="Times New Roman"/>
          <w:sz w:val="24"/>
          <w:lang w:val="fr-FR"/>
        </w:rPr>
        <w:t>Nous verrons</w:t>
      </w:r>
      <w:r>
        <w:rPr>
          <w:rFonts w:ascii="Times New Roman" w:hAnsi="Times New Roman" w:cs="Times New Roman"/>
          <w:sz w:val="24"/>
          <w:lang w:val="fr-FR"/>
        </w:rPr>
        <w:t xml:space="preserve"> </w:t>
      </w:r>
      <w:r w:rsidRPr="00AA3009">
        <w:rPr>
          <w:rFonts w:ascii="Times New Roman" w:hAnsi="Times New Roman" w:cs="Times New Roman"/>
          <w:sz w:val="24"/>
          <w:lang w:val="fr-FR"/>
        </w:rPr>
        <w:t>dans un premier temps</w:t>
      </w:r>
      <w:r>
        <w:rPr>
          <w:rFonts w:ascii="Times New Roman" w:hAnsi="Times New Roman" w:cs="Times New Roman"/>
          <w:sz w:val="24"/>
          <w:lang w:val="fr-FR"/>
        </w:rPr>
        <w:t xml:space="preserve"> </w:t>
      </w:r>
      <w:r w:rsidRPr="00AA3009">
        <w:rPr>
          <w:rFonts w:ascii="Times New Roman" w:hAnsi="Times New Roman" w:cs="Times New Roman"/>
          <w:sz w:val="24"/>
          <w:lang w:val="fr-FR"/>
        </w:rPr>
        <w:t xml:space="preserve">qu'il est nécessaire d’établir l’état actuel du chômage et de la croissance en France ainsi qu'en Allemagne afin de mettre en exergue les différences de traitement de ce phénomène (I). Nous devrons également tenter d’analyser les </w:t>
      </w:r>
      <w:r w:rsidRPr="00AA3009">
        <w:rPr>
          <w:rFonts w:ascii="Times New Roman" w:hAnsi="Times New Roman" w:cs="Times New Roman"/>
          <w:sz w:val="24"/>
          <w:lang w:val="fr-FR"/>
        </w:rPr>
        <w:t>stratégies</w:t>
      </w:r>
      <w:r w:rsidRPr="00AA3009">
        <w:rPr>
          <w:rFonts w:ascii="Times New Roman" w:hAnsi="Times New Roman" w:cs="Times New Roman"/>
          <w:sz w:val="24"/>
          <w:lang w:val="fr-FR"/>
        </w:rPr>
        <w:t xml:space="preserve"> </w:t>
      </w:r>
      <w:r w:rsidRPr="00AA3009">
        <w:rPr>
          <w:rFonts w:ascii="Times New Roman" w:hAnsi="Times New Roman" w:cs="Times New Roman"/>
          <w:sz w:val="24"/>
          <w:lang w:val="fr-FR"/>
        </w:rPr>
        <w:lastRenderedPageBreak/>
        <w:t>allemandes qui fonctionnent dans la résolution du problème du chômage (II), avant de finalement déterminer si elles pourraient être implanter en France au regard des ressources et infrastructures actuellement en place (III)</w:t>
      </w:r>
    </w:p>
    <w:p w:rsidR="004F65EB" w:rsidRPr="004F65EB" w:rsidRDefault="004F65EB" w:rsidP="00AA3009">
      <w:pPr>
        <w:spacing w:line="360" w:lineRule="auto"/>
        <w:jc w:val="both"/>
        <w:rPr>
          <w:rFonts w:ascii="Times New Roman" w:hAnsi="Times New Roman" w:cs="Times New Roman"/>
          <w:sz w:val="24"/>
          <w:lang w:val="fr-FR"/>
        </w:rPr>
      </w:pPr>
    </w:p>
    <w:p w:rsidR="004F65EB" w:rsidRPr="004F65EB" w:rsidRDefault="004F65EB" w:rsidP="00AA3009">
      <w:pPr>
        <w:spacing w:line="360" w:lineRule="auto"/>
        <w:jc w:val="both"/>
        <w:rPr>
          <w:rFonts w:ascii="Times New Roman" w:hAnsi="Times New Roman" w:cs="Times New Roman"/>
          <w:sz w:val="24"/>
          <w:lang w:val="fr-FR"/>
        </w:rPr>
      </w:pPr>
      <w:bookmarkStart w:id="2" w:name="_GoBack"/>
      <w:bookmarkEnd w:id="2"/>
    </w:p>
    <w:p w:rsidR="004F65EB" w:rsidRPr="004F65EB" w:rsidRDefault="004F65EB" w:rsidP="00AA3009">
      <w:pPr>
        <w:spacing w:line="360" w:lineRule="auto"/>
        <w:jc w:val="both"/>
        <w:rPr>
          <w:rFonts w:ascii="Times New Roman" w:hAnsi="Times New Roman" w:cs="Times New Roman"/>
          <w:sz w:val="24"/>
          <w:lang w:val="fr-FR"/>
        </w:rPr>
      </w:pPr>
    </w:p>
    <w:p w:rsidR="0028167C" w:rsidRPr="004F65EB" w:rsidRDefault="00FA22EE" w:rsidP="00AA3009">
      <w:pPr>
        <w:spacing w:line="360" w:lineRule="auto"/>
        <w:jc w:val="both"/>
        <w:rPr>
          <w:rFonts w:ascii="Times New Roman" w:hAnsi="Times New Roman" w:cs="Times New Roman"/>
          <w:b/>
          <w:sz w:val="24"/>
          <w:lang w:val="fr-FR"/>
        </w:rPr>
      </w:pPr>
      <w:r w:rsidRPr="004F65EB">
        <w:rPr>
          <w:rFonts w:ascii="Times New Roman" w:hAnsi="Times New Roman" w:cs="Times New Roman"/>
          <w:b/>
          <w:sz w:val="24"/>
          <w:lang w:val="fr-FR"/>
        </w:rPr>
        <w:t xml:space="preserve">A vous de </w:t>
      </w:r>
      <w:r w:rsidR="004F65EB" w:rsidRPr="004F65EB">
        <w:rPr>
          <w:rFonts w:ascii="Times New Roman" w:hAnsi="Times New Roman" w:cs="Times New Roman"/>
          <w:b/>
          <w:sz w:val="24"/>
          <w:lang w:val="fr-FR"/>
        </w:rPr>
        <w:t>jouer pour le reste</w:t>
      </w:r>
      <w:r w:rsidR="00077250" w:rsidRPr="004F65EB">
        <w:rPr>
          <w:rFonts w:ascii="Times New Roman" w:hAnsi="Times New Roman" w:cs="Times New Roman"/>
          <w:b/>
          <w:sz w:val="24"/>
          <w:lang w:val="fr-FR"/>
        </w:rPr>
        <w:t>…</w:t>
      </w:r>
    </w:p>
    <w:sectPr w:rsidR="0028167C" w:rsidRPr="004F65EB" w:rsidSect="00FA22EE">
      <w:footerReference w:type="default" r:id="rId8"/>
      <w:pgSz w:w="12240" w:h="15840" w:code="1"/>
      <w:pgMar w:top="1418" w:right="1418"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757" w:rsidRDefault="004C3757" w:rsidP="00FA22EE">
      <w:pPr>
        <w:spacing w:after="0" w:line="240" w:lineRule="auto"/>
      </w:pPr>
      <w:r>
        <w:separator/>
      </w:r>
    </w:p>
  </w:endnote>
  <w:endnote w:type="continuationSeparator" w:id="0">
    <w:p w:rsidR="004C3757" w:rsidRDefault="004C3757" w:rsidP="00FA2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920146"/>
      <w:docPartObj>
        <w:docPartGallery w:val="Page Numbers (Bottom of Page)"/>
        <w:docPartUnique/>
      </w:docPartObj>
    </w:sdtPr>
    <w:sdtContent>
      <w:p w:rsidR="00FA22EE" w:rsidRDefault="00FA22EE">
        <w:pPr>
          <w:pStyle w:val="Footer"/>
          <w:jc w:val="center"/>
        </w:pPr>
        <w:r>
          <w:fldChar w:fldCharType="begin"/>
        </w:r>
        <w:r>
          <w:instrText>PAGE   \* MERGEFORMAT</w:instrText>
        </w:r>
        <w:r>
          <w:fldChar w:fldCharType="separate"/>
        </w:r>
        <w:r>
          <w:rPr>
            <w:lang w:val="nl-NL"/>
          </w:rPr>
          <w:t>2</w:t>
        </w:r>
        <w:r>
          <w:fldChar w:fldCharType="end"/>
        </w:r>
      </w:p>
    </w:sdtContent>
  </w:sdt>
  <w:p w:rsidR="00FA22EE" w:rsidRDefault="00FA2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757" w:rsidRDefault="004C3757" w:rsidP="00FA22EE">
      <w:pPr>
        <w:spacing w:after="0" w:line="240" w:lineRule="auto"/>
      </w:pPr>
      <w:r>
        <w:separator/>
      </w:r>
    </w:p>
  </w:footnote>
  <w:footnote w:type="continuationSeparator" w:id="0">
    <w:p w:rsidR="004C3757" w:rsidRDefault="004C3757" w:rsidP="00FA22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6D5DEB"/>
    <w:multiLevelType w:val="hybridMultilevel"/>
    <w:tmpl w:val="2ACC1FE0"/>
    <w:lvl w:ilvl="0" w:tplc="DBE0AB74">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009"/>
    <w:rsid w:val="00077250"/>
    <w:rsid w:val="0028167C"/>
    <w:rsid w:val="004C3757"/>
    <w:rsid w:val="004F65EB"/>
    <w:rsid w:val="00AA3009"/>
    <w:rsid w:val="00FA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641EB"/>
  <w15:chartTrackingRefBased/>
  <w15:docId w15:val="{A903F198-6EDE-4399-953D-8EEFB08D8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FA22EE"/>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009"/>
    <w:pPr>
      <w:ind w:left="720"/>
      <w:contextualSpacing/>
    </w:pPr>
  </w:style>
  <w:style w:type="paragraph" w:styleId="Header">
    <w:name w:val="header"/>
    <w:basedOn w:val="Normal"/>
    <w:link w:val="HeaderChar"/>
    <w:uiPriority w:val="99"/>
    <w:unhideWhenUsed/>
    <w:rsid w:val="00FA22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2EE"/>
  </w:style>
  <w:style w:type="paragraph" w:styleId="Footer">
    <w:name w:val="footer"/>
    <w:basedOn w:val="Normal"/>
    <w:link w:val="FooterChar"/>
    <w:uiPriority w:val="99"/>
    <w:unhideWhenUsed/>
    <w:rsid w:val="00FA2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2EE"/>
  </w:style>
  <w:style w:type="character" w:customStyle="1" w:styleId="Heading1Char">
    <w:name w:val="Heading 1 Char"/>
    <w:basedOn w:val="DefaultParagraphFont"/>
    <w:link w:val="Heading1"/>
    <w:uiPriority w:val="9"/>
    <w:rsid w:val="00FA22EE"/>
    <w:rPr>
      <w:rFonts w:ascii="Times New Roman" w:hAnsi="Times New Roman" w:cs="Times New Roman"/>
      <w:b/>
      <w:sz w:val="24"/>
      <w:lang w:val="fr-FR"/>
    </w:rPr>
  </w:style>
  <w:style w:type="paragraph" w:styleId="TOCHeading">
    <w:name w:val="TOC Heading"/>
    <w:basedOn w:val="Heading1"/>
    <w:next w:val="Normal"/>
    <w:uiPriority w:val="39"/>
    <w:unhideWhenUsed/>
    <w:qFormat/>
    <w:rsid w:val="00FA22EE"/>
    <w:pPr>
      <w:outlineLvl w:val="9"/>
    </w:pPr>
  </w:style>
  <w:style w:type="paragraph" w:styleId="Title">
    <w:name w:val="Title"/>
    <w:basedOn w:val="Normal"/>
    <w:next w:val="Normal"/>
    <w:link w:val="TitleChar"/>
    <w:uiPriority w:val="10"/>
    <w:qFormat/>
    <w:rsid w:val="00FA22EE"/>
    <w:rPr>
      <w:rFonts w:ascii="Times New Roman" w:hAnsi="Times New Roman" w:cs="Times New Roman"/>
      <w:b/>
      <w:sz w:val="24"/>
      <w:lang w:val="fr-FR"/>
    </w:rPr>
  </w:style>
  <w:style w:type="character" w:customStyle="1" w:styleId="TitleChar">
    <w:name w:val="Title Char"/>
    <w:basedOn w:val="DefaultParagraphFont"/>
    <w:link w:val="Title"/>
    <w:uiPriority w:val="10"/>
    <w:rsid w:val="00FA22EE"/>
    <w:rPr>
      <w:rFonts w:ascii="Times New Roman" w:hAnsi="Times New Roman" w:cs="Times New Roman"/>
      <w:b/>
      <w:sz w:val="24"/>
      <w:lang w:val="fr-FR"/>
    </w:rPr>
  </w:style>
  <w:style w:type="paragraph" w:styleId="TOC1">
    <w:name w:val="toc 1"/>
    <w:basedOn w:val="Normal"/>
    <w:next w:val="Normal"/>
    <w:autoRedefine/>
    <w:uiPriority w:val="39"/>
    <w:unhideWhenUsed/>
    <w:rsid w:val="00FA22EE"/>
    <w:pPr>
      <w:spacing w:after="100"/>
    </w:pPr>
  </w:style>
  <w:style w:type="character" w:styleId="Hyperlink">
    <w:name w:val="Hyperlink"/>
    <w:basedOn w:val="DefaultParagraphFont"/>
    <w:uiPriority w:val="99"/>
    <w:unhideWhenUsed/>
    <w:rsid w:val="00FA22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BBDCB-C5D7-41A6-942F-713F1C093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761</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dc:creator>
  <cp:keywords/>
  <dc:description/>
  <cp:lastModifiedBy>Justine</cp:lastModifiedBy>
  <cp:revision>2</cp:revision>
  <dcterms:created xsi:type="dcterms:W3CDTF">2018-04-16T12:12:00Z</dcterms:created>
  <dcterms:modified xsi:type="dcterms:W3CDTF">2018-04-16T12:33:00Z</dcterms:modified>
</cp:coreProperties>
</file>